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rFonts w:ascii="Merriweather" w:cs="Merriweather" w:eastAsia="Merriweather" w:hAnsi="Merriweather"/>
          <w:sz w:val="42"/>
          <w:szCs w:val="42"/>
        </w:rPr>
      </w:pPr>
      <w:r w:rsidDel="00000000" w:rsidR="00000000" w:rsidRPr="00000000">
        <w:rPr>
          <w:rFonts w:ascii="Merriweather" w:cs="Merriweather" w:eastAsia="Merriweather" w:hAnsi="Merriweather"/>
          <w:sz w:val="42"/>
          <w:szCs w:val="42"/>
          <w:rtl w:val="0"/>
        </w:rPr>
        <w:t xml:space="preserve">ETIUSEN MICHEAL</w:t>
      </w:r>
    </w:p>
    <w:p w:rsidR="00000000" w:rsidDel="00000000" w:rsidP="00000000" w:rsidRDefault="00000000" w:rsidRPr="00000000" w14:paraId="00000002">
      <w:pPr>
        <w:jc w:val="center"/>
        <w:rPr>
          <w:rFonts w:ascii="Merriweather" w:cs="Merriweather" w:eastAsia="Merriweather" w:hAnsi="Merriweather"/>
          <w:sz w:val="16"/>
          <w:szCs w:val="16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2a6f97"/>
          <w:sz w:val="20"/>
          <w:szCs w:val="20"/>
          <w:rtl w:val="0"/>
        </w:rPr>
        <w:t xml:space="preserve">FULL-STACK DEVELOPER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Merriweather" w:cs="Merriweather" w:eastAsia="Merriweather" w:hAnsi="Merriweather"/>
          <w:sz w:val="16"/>
          <w:szCs w:val="16"/>
        </w:rPr>
      </w:pPr>
      <w:r w:rsidDel="00000000" w:rsidR="00000000" w:rsidRPr="00000000">
        <w:rPr>
          <w:rFonts w:ascii="Merriweather" w:cs="Merriweather" w:eastAsia="Merriweather" w:hAnsi="Merriweather"/>
          <w:sz w:val="16"/>
          <w:szCs w:val="16"/>
          <w:rtl w:val="0"/>
        </w:rPr>
        <w:t xml:space="preserve">Lagos, Nigeria  |  +234 812 185 5275  |  esaint.designer@gmail.com</w:t>
        <w:br w:type="textWrapping"/>
        <w:t xml:space="preserve">Portfolio: https://esaintdev.vercel.app/  |  GitHub: https://github.com/esaintdev</w:t>
      </w:r>
    </w:p>
    <w:p w:rsidR="00000000" w:rsidDel="00000000" w:rsidP="00000000" w:rsidRDefault="00000000" w:rsidRPr="00000000" w14:paraId="00000004">
      <w:pPr>
        <w:pStyle w:val="Heading1"/>
        <w:pBdr>
          <w:bottom w:color="2a6f97" w:space="2" w:sz="8" w:val="single"/>
        </w:pBdr>
        <w:rPr>
          <w:rFonts w:ascii="Merriweather" w:cs="Merriweather" w:eastAsia="Merriweather" w:hAnsi="Merriweather"/>
          <w:sz w:val="20"/>
          <w:szCs w:val="20"/>
        </w:rPr>
      </w:pPr>
      <w:r w:rsidDel="00000000" w:rsidR="00000000" w:rsidRPr="00000000">
        <w:rPr>
          <w:rFonts w:ascii="Merriweather" w:cs="Merriweather" w:eastAsia="Merriweather" w:hAnsi="Merriweather"/>
          <w:sz w:val="20"/>
          <w:szCs w:val="20"/>
          <w:rtl w:val="0"/>
        </w:rPr>
        <w:t xml:space="preserve">PROFESSIONAL PROFILE</w:t>
      </w:r>
    </w:p>
    <w:p w:rsidR="00000000" w:rsidDel="00000000" w:rsidP="00000000" w:rsidRDefault="00000000" w:rsidRPr="00000000" w14:paraId="00000005">
      <w:pPr>
        <w:rPr>
          <w:rFonts w:ascii="Merriweather" w:cs="Merriweather" w:eastAsia="Merriweather" w:hAnsi="Merriweather"/>
          <w:sz w:val="16"/>
          <w:szCs w:val="16"/>
        </w:rPr>
      </w:pPr>
      <w:r w:rsidDel="00000000" w:rsidR="00000000" w:rsidRPr="00000000">
        <w:rPr>
          <w:rFonts w:ascii="Merriweather" w:cs="Merriweather" w:eastAsia="Merriweather" w:hAnsi="Merriweather"/>
          <w:sz w:val="16"/>
          <w:szCs w:val="16"/>
          <w:rtl w:val="0"/>
        </w:rPr>
        <w:t xml:space="preserve">Computer Programming graduate and adaptable full-stack developer with a practical foundation in React, Next.js, JavaScript, TypeScript, Python, PHP, SQL, REST APIs and responsive web development. Demonstrates potential through hands-on software projects spanning automation, invoicing, booking, content platforms and business applications. Brings analytical problem-solving, clean-code awareness, visual design capability and experience collaborating with technical and non-technical teams. Seeking an entry-level software engineering or full-stack development role with opportunities to build reliable, user-focused products and grow through structured mentorship.</w:t>
      </w:r>
    </w:p>
    <w:p w:rsidR="00000000" w:rsidDel="00000000" w:rsidP="00000000" w:rsidRDefault="00000000" w:rsidRPr="00000000" w14:paraId="00000006">
      <w:pPr>
        <w:pStyle w:val="Heading1"/>
        <w:pBdr>
          <w:bottom w:color="2a6f97" w:space="2" w:sz="8" w:val="single"/>
        </w:pBdr>
        <w:rPr>
          <w:rFonts w:ascii="Merriweather" w:cs="Merriweather" w:eastAsia="Merriweather" w:hAnsi="Merriweather"/>
          <w:sz w:val="20"/>
          <w:szCs w:val="20"/>
        </w:rPr>
      </w:pPr>
      <w:r w:rsidDel="00000000" w:rsidR="00000000" w:rsidRPr="00000000">
        <w:rPr>
          <w:rFonts w:ascii="Merriweather" w:cs="Merriweather" w:eastAsia="Merriweather" w:hAnsi="Merriweather"/>
          <w:sz w:val="20"/>
          <w:szCs w:val="20"/>
          <w:rtl w:val="0"/>
        </w:rPr>
        <w:t xml:space="preserve">EDUCATION</w:t>
      </w:r>
    </w:p>
    <w:tbl>
      <w:tblPr>
        <w:tblStyle w:val="Table1"/>
        <w:tblW w:w="10080.0" w:type="dxa"/>
        <w:jc w:val="left"/>
        <w:tblInd w:w="-115.0" w:type="dxa"/>
        <w:tblLayout w:type="fixed"/>
        <w:tblLook w:val="0400"/>
      </w:tblPr>
      <w:tblGrid>
        <w:gridCol w:w="8064"/>
        <w:gridCol w:w="2016"/>
        <w:tblGridChange w:id="0">
          <w:tblGrid>
            <w:gridCol w:w="8064"/>
            <w:gridCol w:w="201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0" w:lineRule="auto"/>
              <w:rPr>
                <w:rFonts w:ascii="Merriweather" w:cs="Merriweather" w:eastAsia="Merriweather" w:hAnsi="Merriweather"/>
                <w:sz w:val="16"/>
                <w:szCs w:val="16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7"/>
                <w:szCs w:val="17"/>
                <w:rtl w:val="0"/>
              </w:rPr>
              <w:t xml:space="preserve">Bachelor of Science (B.Sc.) in Computer Programming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0" w:lineRule="auto"/>
              <w:jc w:val="right"/>
              <w:rPr>
                <w:rFonts w:ascii="Merriweather" w:cs="Merriweather" w:eastAsia="Merriweather" w:hAnsi="Merriweather"/>
                <w:sz w:val="16"/>
                <w:szCs w:val="16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7"/>
                <w:szCs w:val="17"/>
                <w:rtl w:val="0"/>
              </w:rPr>
              <w:t xml:space="preserve">2025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rPr>
          <w:rFonts w:ascii="Merriweather" w:cs="Merriweather" w:eastAsia="Merriweather" w:hAnsi="Merriweather"/>
          <w:sz w:val="16"/>
          <w:szCs w:val="16"/>
        </w:rPr>
      </w:pPr>
      <w:r w:rsidDel="00000000" w:rsidR="00000000" w:rsidRPr="00000000">
        <w:rPr>
          <w:rFonts w:ascii="Merriweather" w:cs="Merriweather" w:eastAsia="Merriweather" w:hAnsi="Merriweather"/>
          <w:sz w:val="16"/>
          <w:szCs w:val="16"/>
          <w:rtl w:val="0"/>
        </w:rPr>
        <w:t xml:space="preserve">University of Uyo, Uyo, Akwa Ibom, Nigeria</w:t>
      </w:r>
    </w:p>
    <w:p w:rsidR="00000000" w:rsidDel="00000000" w:rsidP="00000000" w:rsidRDefault="00000000" w:rsidRPr="00000000" w14:paraId="0000000A">
      <w:pPr>
        <w:pStyle w:val="Heading1"/>
        <w:pBdr>
          <w:bottom w:color="2a6f97" w:space="2" w:sz="8" w:val="single"/>
        </w:pBdr>
        <w:rPr>
          <w:rFonts w:ascii="Merriweather" w:cs="Merriweather" w:eastAsia="Merriweather" w:hAnsi="Merriweather"/>
          <w:sz w:val="20"/>
          <w:szCs w:val="20"/>
        </w:rPr>
      </w:pPr>
      <w:r w:rsidDel="00000000" w:rsidR="00000000" w:rsidRPr="00000000">
        <w:rPr>
          <w:rFonts w:ascii="Merriweather" w:cs="Merriweather" w:eastAsia="Merriweather" w:hAnsi="Merriweather"/>
          <w:sz w:val="20"/>
          <w:szCs w:val="20"/>
          <w:rtl w:val="0"/>
        </w:rPr>
        <w:t xml:space="preserve">TECHNICAL SKILLS</w:t>
      </w:r>
    </w:p>
    <w:p w:rsidR="00000000" w:rsidDel="00000000" w:rsidP="00000000" w:rsidRDefault="00000000" w:rsidRPr="00000000" w14:paraId="0000000B">
      <w:pPr>
        <w:rPr>
          <w:rFonts w:ascii="Merriweather" w:cs="Merriweather" w:eastAsia="Merriweather" w:hAnsi="Merriweather"/>
          <w:sz w:val="16"/>
          <w:szCs w:val="16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16"/>
          <w:szCs w:val="16"/>
          <w:rtl w:val="0"/>
        </w:rPr>
        <w:t xml:space="preserve">Programming &amp; Web:</w:t>
      </w:r>
      <w:r w:rsidDel="00000000" w:rsidR="00000000" w:rsidRPr="00000000">
        <w:rPr>
          <w:rFonts w:ascii="Merriweather" w:cs="Merriweather" w:eastAsia="Merriweather" w:hAnsi="Merriweather"/>
          <w:sz w:val="16"/>
          <w:szCs w:val="16"/>
          <w:rtl w:val="0"/>
        </w:rPr>
        <w:t xml:space="preserve"> JavaScript, TypeScript, Python, PHP, SQL, HTML, CSS</w:t>
        <w:br w:type="textWrapping"/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16"/>
          <w:szCs w:val="16"/>
          <w:rtl w:val="0"/>
        </w:rPr>
        <w:t xml:space="preserve">Frameworks &amp; Libraries:</w:t>
      </w:r>
      <w:r w:rsidDel="00000000" w:rsidR="00000000" w:rsidRPr="00000000">
        <w:rPr>
          <w:rFonts w:ascii="Merriweather" w:cs="Merriweather" w:eastAsia="Merriweather" w:hAnsi="Merriweather"/>
          <w:sz w:val="16"/>
          <w:szCs w:val="16"/>
          <w:rtl w:val="0"/>
        </w:rPr>
        <w:t xml:space="preserve"> React, Next.js, React Native</w:t>
        <w:br w:type="textWrapping"/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16"/>
          <w:szCs w:val="16"/>
          <w:rtl w:val="0"/>
        </w:rPr>
        <w:t xml:space="preserve">Development:</w:t>
      </w:r>
      <w:r w:rsidDel="00000000" w:rsidR="00000000" w:rsidRPr="00000000">
        <w:rPr>
          <w:rFonts w:ascii="Merriweather" w:cs="Merriweather" w:eastAsia="Merriweather" w:hAnsi="Merriweather"/>
          <w:sz w:val="16"/>
          <w:szCs w:val="16"/>
          <w:rtl w:val="0"/>
        </w:rPr>
        <w:t xml:space="preserve"> Full-stack development, REST API integration, responsive design, authentication, database-driven applications, debugging, testing, performance optimisation, version control</w:t>
        <w:br w:type="textWrapping"/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16"/>
          <w:szCs w:val="16"/>
          <w:rtl w:val="0"/>
        </w:rPr>
        <w:t xml:space="preserve">Additional:</w:t>
      </w:r>
      <w:r w:rsidDel="00000000" w:rsidR="00000000" w:rsidRPr="00000000">
        <w:rPr>
          <w:rFonts w:ascii="Merriweather" w:cs="Merriweather" w:eastAsia="Merriweather" w:hAnsi="Merriweather"/>
          <w:sz w:val="16"/>
          <w:szCs w:val="16"/>
          <w:rtl w:val="0"/>
        </w:rPr>
        <w:t xml:space="preserve"> UI/UX design, graphic design, SEO, analytics integration, content strategy, digital marketing</w:t>
        <w:br w:type="textWrapping"/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16"/>
          <w:szCs w:val="16"/>
          <w:rtl w:val="0"/>
        </w:rPr>
        <w:t xml:space="preserve">Professional:</w:t>
      </w:r>
      <w:r w:rsidDel="00000000" w:rsidR="00000000" w:rsidRPr="00000000">
        <w:rPr>
          <w:rFonts w:ascii="Merriweather" w:cs="Merriweather" w:eastAsia="Merriweather" w:hAnsi="Merriweather"/>
          <w:sz w:val="16"/>
          <w:szCs w:val="16"/>
          <w:rtl w:val="0"/>
        </w:rPr>
        <w:t xml:space="preserve"> Problem-solving, attention to detail, teamwork, requirements gathering, stakeholder communication, continuous learning</w:t>
      </w:r>
    </w:p>
    <w:p w:rsidR="00000000" w:rsidDel="00000000" w:rsidP="00000000" w:rsidRDefault="00000000" w:rsidRPr="00000000" w14:paraId="0000000C">
      <w:pPr>
        <w:pStyle w:val="Heading1"/>
        <w:pBdr>
          <w:bottom w:color="2a6f97" w:space="2" w:sz="8" w:val="single"/>
        </w:pBdr>
        <w:rPr>
          <w:rFonts w:ascii="Merriweather" w:cs="Merriweather" w:eastAsia="Merriweather" w:hAnsi="Merriweather"/>
          <w:sz w:val="20"/>
          <w:szCs w:val="20"/>
        </w:rPr>
      </w:pPr>
      <w:r w:rsidDel="00000000" w:rsidR="00000000" w:rsidRPr="00000000">
        <w:rPr>
          <w:rFonts w:ascii="Merriweather" w:cs="Merriweather" w:eastAsia="Merriweather" w:hAnsi="Merriweather"/>
          <w:sz w:val="20"/>
          <w:szCs w:val="20"/>
          <w:rtl w:val="0"/>
        </w:rPr>
        <w:t xml:space="preserve">SELECTED PROJECTS</w:t>
      </w:r>
    </w:p>
    <w:tbl>
      <w:tblPr>
        <w:tblStyle w:val="Table2"/>
        <w:tblW w:w="10080.0" w:type="dxa"/>
        <w:jc w:val="left"/>
        <w:tblInd w:w="-115.0" w:type="dxa"/>
        <w:tblLayout w:type="fixed"/>
        <w:tblLook w:val="0400"/>
      </w:tblPr>
      <w:tblGrid>
        <w:gridCol w:w="8064"/>
        <w:gridCol w:w="2016"/>
        <w:tblGridChange w:id="0">
          <w:tblGrid>
            <w:gridCol w:w="8064"/>
            <w:gridCol w:w="201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0" w:lineRule="auto"/>
              <w:rPr>
                <w:rFonts w:ascii="Merriweather" w:cs="Merriweather" w:eastAsia="Merriweather" w:hAnsi="Merriweather"/>
                <w:sz w:val="16"/>
                <w:szCs w:val="16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7"/>
                <w:szCs w:val="17"/>
                <w:rtl w:val="0"/>
              </w:rPr>
              <w:t xml:space="preserve">LiveScore Tips and Football Prediction Platforms | Laravel, Reactjs, Redis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lineRule="auto"/>
              <w:jc w:val="right"/>
              <w:rPr>
                <w:rFonts w:ascii="Merriweather" w:cs="Merriweather" w:eastAsia="Merriweather" w:hAnsi="Merriweath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0" w:line="245" w:lineRule="auto"/>
        <w:ind w:left="259" w:right="0" w:hanging="173"/>
        <w:jc w:val="left"/>
        <w:rPr>
          <w:rFonts w:ascii="Merriweather" w:cs="Merriweather" w:eastAsia="Merriweather" w:hAnsi="Merriweather"/>
          <w:sz w:val="8"/>
          <w:szCs w:val="8"/>
        </w:rPr>
      </w:pPr>
      <w:r w:rsidDel="00000000" w:rsidR="00000000" w:rsidRPr="00000000"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Delivered sports-focused web platforms for presenting live-score information, betting tips, match predictions, odds, results and analysis through structured, responsive interfaces.</w:t>
      </w:r>
    </w:p>
    <w:tbl>
      <w:tblPr>
        <w:tblStyle w:val="Table3"/>
        <w:tblW w:w="10080.0" w:type="dxa"/>
        <w:jc w:val="left"/>
        <w:tblInd w:w="-115.0" w:type="dxa"/>
        <w:tblLayout w:type="fixed"/>
        <w:tblLook w:val="0400"/>
      </w:tblPr>
      <w:tblGrid>
        <w:gridCol w:w="8064"/>
        <w:gridCol w:w="2016"/>
        <w:tblGridChange w:id="0">
          <w:tblGrid>
            <w:gridCol w:w="8064"/>
            <w:gridCol w:w="201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0" w:lineRule="auto"/>
              <w:rPr>
                <w:rFonts w:ascii="Merriweather" w:cs="Merriweather" w:eastAsia="Merriweather" w:hAnsi="Merriweather"/>
                <w:sz w:val="16"/>
                <w:szCs w:val="16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7"/>
                <w:szCs w:val="17"/>
                <w:rtl w:val="0"/>
              </w:rPr>
              <w:t xml:space="preserve">Travel Agency and Chauffeur Booking Websites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lineRule="auto"/>
              <w:jc w:val="right"/>
              <w:rPr>
                <w:rFonts w:ascii="Merriweather" w:cs="Merriweather" w:eastAsia="Merriweather" w:hAnsi="Merriweath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0" w:line="245" w:lineRule="auto"/>
        <w:ind w:left="259" w:right="0" w:hanging="173"/>
        <w:jc w:val="left"/>
        <w:rPr>
          <w:rFonts w:ascii="Merriweather" w:cs="Merriweather" w:eastAsia="Merriweather" w:hAnsi="Merriweather"/>
          <w:sz w:val="8"/>
          <w:szCs w:val="8"/>
        </w:rPr>
      </w:pPr>
      <w:r w:rsidDel="00000000" w:rsidR="00000000" w:rsidRPr="00000000"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Built service-led websites for UK travel and chauffeur businesses, translating customer journeys into clear browsing, enquiry and booking experiences.</w:t>
      </w:r>
    </w:p>
    <w:tbl>
      <w:tblPr>
        <w:tblStyle w:val="Table4"/>
        <w:tblW w:w="10080.0" w:type="dxa"/>
        <w:jc w:val="left"/>
        <w:tblInd w:w="-115.0" w:type="dxa"/>
        <w:tblLayout w:type="fixed"/>
        <w:tblLook w:val="0400"/>
      </w:tblPr>
      <w:tblGrid>
        <w:gridCol w:w="8064"/>
        <w:gridCol w:w="2016"/>
        <w:tblGridChange w:id="0">
          <w:tblGrid>
            <w:gridCol w:w="8064"/>
            <w:gridCol w:w="201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rPr>
                <w:rFonts w:ascii="Merriweather" w:cs="Merriweather" w:eastAsia="Merriweather" w:hAnsi="Merriweather"/>
                <w:sz w:val="16"/>
                <w:szCs w:val="16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7"/>
                <w:szCs w:val="17"/>
                <w:rtl w:val="0"/>
              </w:rPr>
              <w:t xml:space="preserve">Bright Flow Logistics Website | Laravel, HTML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Rule="auto"/>
              <w:jc w:val="right"/>
              <w:rPr>
                <w:rFonts w:ascii="Merriweather" w:cs="Merriweather" w:eastAsia="Merriweather" w:hAnsi="Merriweath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0" w:line="245" w:lineRule="auto"/>
        <w:ind w:left="259" w:right="0" w:hanging="173"/>
        <w:jc w:val="left"/>
        <w:rPr>
          <w:rFonts w:ascii="Merriweather" w:cs="Merriweather" w:eastAsia="Merriweather" w:hAnsi="Merriweather"/>
          <w:sz w:val="8"/>
          <w:szCs w:val="8"/>
        </w:rPr>
      </w:pPr>
      <w:r w:rsidDel="00000000" w:rsidR="00000000" w:rsidRPr="00000000"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Developed a responsive logistics website that communicates services clearly and supports a professional digital presence across devices.</w:t>
      </w:r>
    </w:p>
    <w:tbl>
      <w:tblPr>
        <w:tblStyle w:val="Table5"/>
        <w:tblW w:w="10080.0" w:type="dxa"/>
        <w:jc w:val="left"/>
        <w:tblInd w:w="-115.0" w:type="dxa"/>
        <w:tblLayout w:type="fixed"/>
        <w:tblLook w:val="0400"/>
      </w:tblPr>
      <w:tblGrid>
        <w:gridCol w:w="8064"/>
        <w:gridCol w:w="2016"/>
        <w:tblGridChange w:id="0">
          <w:tblGrid>
            <w:gridCol w:w="8064"/>
            <w:gridCol w:w="201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Rule="auto"/>
              <w:rPr>
                <w:rFonts w:ascii="Merriweather" w:cs="Merriweather" w:eastAsia="Merriweather" w:hAnsi="Merriweather"/>
                <w:sz w:val="16"/>
                <w:szCs w:val="16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7"/>
                <w:szCs w:val="17"/>
                <w:rtl w:val="0"/>
              </w:rPr>
              <w:t xml:space="preserve">Knuthub AI-Powered Content Platform | Python, 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0" w:lineRule="auto"/>
              <w:jc w:val="right"/>
              <w:rPr>
                <w:rFonts w:ascii="Merriweather" w:cs="Merriweather" w:eastAsia="Merriweather" w:hAnsi="Merriweath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0" w:line="245" w:lineRule="auto"/>
        <w:ind w:left="259" w:right="0" w:hanging="173"/>
        <w:jc w:val="left"/>
        <w:rPr>
          <w:rFonts w:ascii="Merriweather" w:cs="Merriweather" w:eastAsia="Merriweather" w:hAnsi="Merriweather"/>
          <w:sz w:val="8"/>
          <w:szCs w:val="8"/>
        </w:rPr>
      </w:pPr>
      <w:r w:rsidDel="00000000" w:rsidR="00000000" w:rsidRPr="00000000"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Created an AI-focused content application, demonstrating the ability to integrate modern product concepts into a functional web interface.</w:t>
      </w:r>
    </w:p>
    <w:tbl>
      <w:tblPr>
        <w:tblStyle w:val="Table6"/>
        <w:tblW w:w="10080.0" w:type="dxa"/>
        <w:jc w:val="left"/>
        <w:tblInd w:w="-115.0" w:type="dxa"/>
        <w:tblLayout w:type="fixed"/>
        <w:tblLook w:val="0400"/>
      </w:tblPr>
      <w:tblGrid>
        <w:gridCol w:w="8064"/>
        <w:gridCol w:w="2016"/>
        <w:tblGridChange w:id="0">
          <w:tblGrid>
            <w:gridCol w:w="8064"/>
            <w:gridCol w:w="201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0" w:lineRule="auto"/>
              <w:rPr>
                <w:rFonts w:ascii="Merriweather" w:cs="Merriweather" w:eastAsia="Merriweather" w:hAnsi="Merriweather"/>
                <w:sz w:val="16"/>
                <w:szCs w:val="16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7"/>
                <w:szCs w:val="17"/>
                <w:rtl w:val="0"/>
              </w:rPr>
              <w:t xml:space="preserve">Expense Tracker Application | Nextjs, Python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lineRule="auto"/>
              <w:jc w:val="right"/>
              <w:rPr>
                <w:rFonts w:ascii="Merriweather" w:cs="Merriweather" w:eastAsia="Merriweather" w:hAnsi="Merriweath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0" w:line="245" w:lineRule="auto"/>
        <w:ind w:left="259" w:right="0" w:hanging="173"/>
        <w:jc w:val="left"/>
        <w:rPr>
          <w:rFonts w:ascii="Merriweather" w:cs="Merriweather" w:eastAsia="Merriweather" w:hAnsi="Merriweather"/>
          <w:sz w:val="8"/>
          <w:szCs w:val="8"/>
        </w:rPr>
      </w:pPr>
      <w:r w:rsidDel="00000000" w:rsidR="00000000" w:rsidRPr="00000000"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Built an application for recording and reviewing expenses, applying practical interface design and data-management concepts.</w:t>
      </w:r>
    </w:p>
    <w:p w:rsidR="00000000" w:rsidDel="00000000" w:rsidP="00000000" w:rsidRDefault="00000000" w:rsidRPr="00000000" w14:paraId="0000001C">
      <w:pPr>
        <w:pStyle w:val="Heading1"/>
        <w:pBdr>
          <w:bottom w:color="2a6f97" w:space="2" w:sz="8" w:val="single"/>
        </w:pBdr>
        <w:rPr>
          <w:rFonts w:ascii="Merriweather" w:cs="Merriweather" w:eastAsia="Merriweather" w:hAnsi="Merriweather"/>
          <w:sz w:val="20"/>
          <w:szCs w:val="20"/>
        </w:rPr>
      </w:pPr>
      <w:r w:rsidDel="00000000" w:rsidR="00000000" w:rsidRPr="00000000">
        <w:rPr>
          <w:rFonts w:ascii="Merriweather" w:cs="Merriweather" w:eastAsia="Merriweather" w:hAnsi="Merriweather"/>
          <w:sz w:val="20"/>
          <w:szCs w:val="20"/>
          <w:rtl w:val="0"/>
        </w:rPr>
        <w:t xml:space="preserve">PROFESSIONAL EXPERIENCE</w:t>
      </w:r>
    </w:p>
    <w:tbl>
      <w:tblPr>
        <w:tblStyle w:val="Table7"/>
        <w:tblW w:w="10080.0" w:type="dxa"/>
        <w:jc w:val="left"/>
        <w:tblInd w:w="-115.0" w:type="dxa"/>
        <w:tblLayout w:type="fixed"/>
        <w:tblLook w:val="0400"/>
      </w:tblPr>
      <w:tblGrid>
        <w:gridCol w:w="8064"/>
        <w:gridCol w:w="2016"/>
        <w:tblGridChange w:id="0">
          <w:tblGrid>
            <w:gridCol w:w="8064"/>
            <w:gridCol w:w="201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Rule="auto"/>
              <w:rPr>
                <w:rFonts w:ascii="Merriweather" w:cs="Merriweather" w:eastAsia="Merriweather" w:hAnsi="Merriweather"/>
                <w:sz w:val="16"/>
                <w:szCs w:val="16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7"/>
                <w:szCs w:val="17"/>
                <w:rtl w:val="0"/>
              </w:rPr>
              <w:t xml:space="preserve">Programmer — Solution Tipster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0" w:lineRule="auto"/>
              <w:jc w:val="right"/>
              <w:rPr>
                <w:rFonts w:ascii="Merriweather" w:cs="Merriweather" w:eastAsia="Merriweather" w:hAnsi="Merriweather"/>
                <w:sz w:val="16"/>
                <w:szCs w:val="16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7"/>
                <w:szCs w:val="17"/>
                <w:rtl w:val="0"/>
              </w:rPr>
              <w:t xml:space="preserve">2025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5" w:lineRule="auto"/>
        <w:ind w:left="259" w:right="0" w:hanging="173"/>
        <w:jc w:val="left"/>
        <w:rPr>
          <w:rFonts w:ascii="Merriweather" w:cs="Merriweather" w:eastAsia="Merriweather" w:hAnsi="Merriweather"/>
          <w:sz w:val="8"/>
          <w:szCs w:val="8"/>
        </w:rPr>
      </w:pPr>
      <w:r w:rsidDel="00000000" w:rsidR="00000000" w:rsidRPr="00000000"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Develop and maintain company websites, applications and internal software while monitoring performance, troubleshooting technical issues and supporting reliable uptime.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5" w:lineRule="auto"/>
        <w:ind w:left="259" w:right="0" w:hanging="173"/>
        <w:jc w:val="left"/>
        <w:rPr>
          <w:rFonts w:ascii="Merriweather" w:cs="Merriweather" w:eastAsia="Merriweather" w:hAnsi="Merriweather"/>
          <w:sz w:val="8"/>
          <w:szCs w:val="8"/>
        </w:rPr>
      </w:pPr>
      <w:r w:rsidDel="00000000" w:rsidR="00000000" w:rsidRPr="00000000"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Implement backups, access controls, data-protection measures, security improvements, responsible-gambling notices, age restrictions, privacy policies and cookie-consent features.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0" w:line="245" w:lineRule="auto"/>
        <w:ind w:left="259" w:right="0" w:hanging="173"/>
        <w:jc w:val="left"/>
        <w:rPr>
          <w:rFonts w:ascii="Merriweather" w:cs="Merriweather" w:eastAsia="Merriweather" w:hAnsi="Merriweather"/>
          <w:sz w:val="8"/>
          <w:szCs w:val="8"/>
        </w:rPr>
      </w:pPr>
      <w:r w:rsidDel="00000000" w:rsidR="00000000" w:rsidRPr="00000000"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Maintain historical betting-tip and results records and collaborate with analysts, content writers, designers and marketing colleagues.</w:t>
      </w:r>
    </w:p>
    <w:tbl>
      <w:tblPr>
        <w:tblStyle w:val="Table8"/>
        <w:tblW w:w="10080.0" w:type="dxa"/>
        <w:jc w:val="left"/>
        <w:tblInd w:w="-115.0" w:type="dxa"/>
        <w:tblLayout w:type="fixed"/>
        <w:tblLook w:val="0400"/>
      </w:tblPr>
      <w:tblGrid>
        <w:gridCol w:w="8064"/>
        <w:gridCol w:w="2016"/>
        <w:tblGridChange w:id="0">
          <w:tblGrid>
            <w:gridCol w:w="8064"/>
            <w:gridCol w:w="201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0" w:lineRule="auto"/>
              <w:rPr>
                <w:rFonts w:ascii="Merriweather" w:cs="Merriweather" w:eastAsia="Merriweather" w:hAnsi="Merriweather"/>
                <w:sz w:val="16"/>
                <w:szCs w:val="16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7"/>
                <w:szCs w:val="17"/>
                <w:rtl w:val="0"/>
              </w:rPr>
              <w:t xml:space="preserve">Logical Programmer — Bet365 Predict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0" w:lineRule="auto"/>
              <w:jc w:val="right"/>
              <w:rPr>
                <w:rFonts w:ascii="Merriweather" w:cs="Merriweather" w:eastAsia="Merriweather" w:hAnsi="Merriweather"/>
                <w:sz w:val="16"/>
                <w:szCs w:val="16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7"/>
                <w:szCs w:val="17"/>
                <w:rtl w:val="0"/>
              </w:rPr>
              <w:t xml:space="preserve">2025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5" w:lineRule="auto"/>
        <w:ind w:left="259" w:right="0" w:hanging="173"/>
        <w:jc w:val="left"/>
        <w:rPr>
          <w:rFonts w:ascii="Merriweather" w:cs="Merriweather" w:eastAsia="Merriweather" w:hAnsi="Merriweather"/>
          <w:sz w:val="8"/>
          <w:szCs w:val="8"/>
        </w:rPr>
      </w:pPr>
      <w:r w:rsidDel="00000000" w:rsidR="00000000" w:rsidRPr="00000000"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Build systems for publishing match predictions, odds, results, statistics and betting analysis.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0" w:line="245" w:lineRule="auto"/>
        <w:ind w:left="259" w:right="0" w:hanging="173"/>
        <w:jc w:val="left"/>
        <w:rPr>
          <w:rFonts w:ascii="Merriweather" w:cs="Merriweather" w:eastAsia="Merriweather" w:hAnsi="Merriweather"/>
          <w:sz w:val="8"/>
          <w:szCs w:val="8"/>
        </w:rPr>
      </w:pPr>
      <w:r w:rsidDel="00000000" w:rsidR="00000000" w:rsidRPr="00000000"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Develop user-account, subscription, payment, notification and access-control functionality.</w:t>
      </w:r>
    </w:p>
    <w:tbl>
      <w:tblPr>
        <w:tblStyle w:val="Table9"/>
        <w:tblW w:w="10080.0" w:type="dxa"/>
        <w:jc w:val="left"/>
        <w:tblInd w:w="-115.0" w:type="dxa"/>
        <w:tblLayout w:type="fixed"/>
        <w:tblLook w:val="0400"/>
      </w:tblPr>
      <w:tblGrid>
        <w:gridCol w:w="8064"/>
        <w:gridCol w:w="2016"/>
        <w:tblGridChange w:id="0">
          <w:tblGrid>
            <w:gridCol w:w="8064"/>
            <w:gridCol w:w="201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0" w:lineRule="auto"/>
              <w:rPr>
                <w:rFonts w:ascii="Merriweather" w:cs="Merriweather" w:eastAsia="Merriweather" w:hAnsi="Merriweather"/>
                <w:sz w:val="16"/>
                <w:szCs w:val="16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7"/>
                <w:szCs w:val="17"/>
                <w:rtl w:val="0"/>
              </w:rPr>
              <w:t xml:space="preserve">Full-Stack Developer — Ivan J.A Mega Limited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0" w:lineRule="auto"/>
              <w:jc w:val="right"/>
              <w:rPr>
                <w:rFonts w:ascii="Merriweather" w:cs="Merriweather" w:eastAsia="Merriweather" w:hAnsi="Merriweather"/>
                <w:sz w:val="16"/>
                <w:szCs w:val="16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7"/>
                <w:szCs w:val="17"/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0" w:line="245" w:lineRule="auto"/>
        <w:ind w:left="259" w:right="0" w:hanging="173"/>
        <w:jc w:val="left"/>
        <w:rPr>
          <w:rFonts w:ascii="Merriweather" w:cs="Merriweather" w:eastAsia="Merriweather" w:hAnsi="Merriweather"/>
          <w:sz w:val="8"/>
          <w:szCs w:val="8"/>
        </w:rPr>
      </w:pPr>
      <w:r w:rsidDel="00000000" w:rsidR="00000000" w:rsidRPr="00000000"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Support the company’s websites, software, applications and internet-based systems as a full-stack developer.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0" w:line="245" w:lineRule="auto"/>
        <w:ind w:left="259" w:right="0" w:hanging="173"/>
        <w:jc w:val="left"/>
        <w:rPr>
          <w:rFonts w:ascii="Merriweather" w:cs="Merriweather" w:eastAsia="Merriweather" w:hAnsi="Merriweather"/>
          <w:sz w:val="8"/>
          <w:szCs w:val="8"/>
        </w:rPr>
      </w:pPr>
      <w:r w:rsidDel="00000000" w:rsidR="00000000" w:rsidRPr="00000000">
        <w:rPr>
          <w:rFonts w:ascii="Merriweather" w:cs="Merriweather" w:eastAsia="Merriweather" w:hAnsi="Merriweather"/>
          <w:sz w:val="16"/>
          <w:szCs w:val="16"/>
          <w:rtl w:val="0"/>
        </w:rPr>
        <w:t xml:space="preserve">Improved website speed, usability, security, accessibility, and search-engine visibility.</w:t>
      </w:r>
    </w:p>
    <w:tbl>
      <w:tblPr>
        <w:tblStyle w:val="Table10"/>
        <w:tblW w:w="10080.0" w:type="dxa"/>
        <w:jc w:val="left"/>
        <w:tblInd w:w="-115.0" w:type="dxa"/>
        <w:tblLayout w:type="fixed"/>
        <w:tblLook w:val="0400"/>
      </w:tblPr>
      <w:tblGrid>
        <w:gridCol w:w="8064"/>
        <w:gridCol w:w="2016"/>
        <w:tblGridChange w:id="0">
          <w:tblGrid>
            <w:gridCol w:w="8064"/>
            <w:gridCol w:w="201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after="0" w:lineRule="auto"/>
              <w:rPr>
                <w:rFonts w:ascii="Merriweather" w:cs="Merriweather" w:eastAsia="Merriweather" w:hAnsi="Merriweather"/>
                <w:sz w:val="16"/>
                <w:szCs w:val="16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7"/>
                <w:szCs w:val="17"/>
                <w:rtl w:val="0"/>
              </w:rPr>
              <w:t xml:space="preserve">Developer Intern — Google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0" w:lineRule="auto"/>
              <w:jc w:val="center"/>
              <w:rPr>
                <w:rFonts w:ascii="Merriweather" w:cs="Merriweather" w:eastAsia="Merriweather" w:hAnsi="Merriweather"/>
                <w:sz w:val="16"/>
                <w:szCs w:val="16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7"/>
                <w:szCs w:val="17"/>
                <w:rtl w:val="0"/>
              </w:rPr>
              <w:t xml:space="preserve">                                2022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0" w:line="245" w:lineRule="auto"/>
        <w:ind w:left="259" w:right="0" w:hanging="173"/>
        <w:jc w:val="left"/>
        <w:rPr>
          <w:rFonts w:ascii="Merriweather" w:cs="Merriweather" w:eastAsia="Merriweather" w:hAnsi="Merriweather"/>
          <w:sz w:val="8"/>
          <w:szCs w:val="8"/>
        </w:rPr>
      </w:pPr>
      <w:r w:rsidDel="00000000" w:rsidR="00000000" w:rsidRPr="00000000"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Investigated system-performance bottlenecks and applied efficient algorithms and architectural improvements to reduce latency.</w:t>
      </w:r>
    </w:p>
    <w:sectPr>
      <w:footerReference r:id="rId6" w:type="default"/>
      <w:pgSz w:h="16838" w:w="11906" w:orient="portrait"/>
      <w:pgMar w:bottom="792" w:top="792" w:left="936.0000000000001" w:right="936.00000000000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  <w:font w:name="Merriweath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646464"/>
        <w:sz w:val="16"/>
        <w:szCs w:val="16"/>
        <w:u w:val="none"/>
        <w:shd w:fill="auto" w:val="clear"/>
        <w:vertAlign w:val="baseline"/>
        <w:rtl w:val="0"/>
      </w:rPr>
      <w:t xml:space="preserve">Etiusen Micheal | Full-Stack Developer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sz w:val="10"/>
        <w:szCs w:val="10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  <w:lang w:val="en"/>
      </w:rPr>
    </w:rPrDefault>
    <w:pPrDefault>
      <w:pPr>
        <w:spacing w:after="50" w:line="245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60" w:before="140" w:lineRule="auto"/>
    </w:pPr>
    <w:rPr>
      <w:rFonts w:ascii="Arial" w:cs="Arial" w:eastAsia="Arial" w:hAnsi="Arial"/>
      <w:b w:val="1"/>
      <w:bCs w:val="1"/>
      <w:color w:val="0f2a43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Arial" w:cs="Arial" w:eastAsia="Arial" w:hAnsi="Arial"/>
      <w:b w:val="1"/>
      <w:bCs w:val="1"/>
      <w:color w:val="0f2a43"/>
      <w:sz w:val="44"/>
      <w:szCs w:val="44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Merriweather-regular.ttf"/><Relationship Id="rId4" Type="http://schemas.openxmlformats.org/officeDocument/2006/relationships/font" Target="fonts/Merriweather-bold.ttf"/><Relationship Id="rId5" Type="http://schemas.openxmlformats.org/officeDocument/2006/relationships/font" Target="fonts/Merriweather-italic.ttf"/><Relationship Id="rId6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